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46F" w:rsidRDefault="005248B5">
      <w:pPr>
        <w:pStyle w:val="a8"/>
      </w:pPr>
      <w:bookmarkStart w:id="0" w:name="_GoBack"/>
      <w:bookmarkEnd w:id="0"/>
      <w:r>
        <w:rPr>
          <w:rFonts w:hint="eastAsia"/>
        </w:rPr>
        <w:t>収支予算書</w:t>
      </w:r>
    </w:p>
    <w:tbl>
      <w:tblPr>
        <w:tblStyle w:val="ae"/>
        <w:tblW w:w="9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2072"/>
      </w:tblGrid>
      <w:tr w:rsidR="0074746F">
        <w:tc>
          <w:tcPr>
            <w:tcW w:w="1985" w:type="dxa"/>
          </w:tcPr>
          <w:p w:rsidR="0074746F" w:rsidRDefault="0074746F"/>
        </w:tc>
        <w:tc>
          <w:tcPr>
            <w:tcW w:w="5103" w:type="dxa"/>
          </w:tcPr>
          <w:p w:rsidR="0074746F" w:rsidRDefault="005248B5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072" w:type="dxa"/>
          </w:tcPr>
          <w:p w:rsidR="0074746F" w:rsidRDefault="005248B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4746F">
        <w:tc>
          <w:tcPr>
            <w:tcW w:w="1985" w:type="dxa"/>
          </w:tcPr>
          <w:p w:rsidR="0074746F" w:rsidRDefault="005248B5">
            <w:pPr>
              <w:jc w:val="center"/>
            </w:pPr>
            <w:r>
              <w:rPr>
                <w:rFonts w:hint="eastAsia"/>
              </w:rPr>
              <w:t>経理責任者</w:t>
            </w:r>
          </w:p>
        </w:tc>
        <w:tc>
          <w:tcPr>
            <w:tcW w:w="5103" w:type="dxa"/>
          </w:tcPr>
          <w:p w:rsidR="0074746F" w:rsidRDefault="0074746F"/>
        </w:tc>
        <w:tc>
          <w:tcPr>
            <w:tcW w:w="2072" w:type="dxa"/>
          </w:tcPr>
          <w:p w:rsidR="0074746F" w:rsidRDefault="0074746F"/>
        </w:tc>
      </w:tr>
      <w:tr w:rsidR="0074746F">
        <w:tc>
          <w:tcPr>
            <w:tcW w:w="1985" w:type="dxa"/>
          </w:tcPr>
          <w:p w:rsidR="0074746F" w:rsidRDefault="005248B5">
            <w:pPr>
              <w:jc w:val="center"/>
            </w:pPr>
            <w:r>
              <w:rPr>
                <w:rFonts w:hint="eastAsia"/>
              </w:rPr>
              <w:t>経理担当者</w:t>
            </w:r>
          </w:p>
        </w:tc>
        <w:tc>
          <w:tcPr>
            <w:tcW w:w="5103" w:type="dxa"/>
          </w:tcPr>
          <w:p w:rsidR="0074746F" w:rsidRDefault="0074746F"/>
        </w:tc>
        <w:tc>
          <w:tcPr>
            <w:tcW w:w="2072" w:type="dxa"/>
          </w:tcPr>
          <w:p w:rsidR="0074746F" w:rsidRDefault="0074746F"/>
        </w:tc>
      </w:tr>
    </w:tbl>
    <w:p w:rsidR="0074746F" w:rsidRDefault="005248B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収入の部</w:t>
      </w:r>
    </w:p>
    <w:tbl>
      <w:tblPr>
        <w:tblStyle w:val="ae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3933"/>
      </w:tblGrid>
      <w:tr w:rsidR="0074746F"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43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金額(円)</w:t>
            </w:r>
          </w:p>
        </w:tc>
        <w:tc>
          <w:tcPr>
            <w:tcW w:w="3933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積算根拠</w:t>
            </w:r>
          </w:p>
        </w:tc>
      </w:tr>
      <w:tr w:rsidR="0074746F"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※千円未満切り捨て、上限750千円</w:t>
            </w:r>
          </w:p>
        </w:tc>
      </w:tr>
      <w:tr w:rsidR="0074746F">
        <w:tc>
          <w:tcPr>
            <w:tcW w:w="1985" w:type="dxa"/>
            <w:tcBorders>
              <w:bottom w:val="single" w:sz="12" w:space="0" w:color="auto"/>
            </w:tcBorders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  <w:tcBorders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6F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（支出合計と一致）</w:t>
            </w:r>
          </w:p>
        </w:tc>
      </w:tr>
    </w:tbl>
    <w:p w:rsidR="0074746F" w:rsidRDefault="005248B5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支出の部</w:t>
      </w:r>
    </w:p>
    <w:tbl>
      <w:tblPr>
        <w:tblStyle w:val="ae"/>
        <w:tblW w:w="91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3933"/>
      </w:tblGrid>
      <w:tr w:rsidR="0074746F"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43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金額(円)</w:t>
            </w:r>
          </w:p>
        </w:tc>
        <w:tc>
          <w:tcPr>
            <w:tcW w:w="3933" w:type="dxa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積算根拠</w:t>
            </w: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人件費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謝金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旅費交通費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消耗品費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保険料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使用料・賃借料</w:t>
            </w:r>
          </w:p>
        </w:tc>
        <w:tc>
          <w:tcPr>
            <w:tcW w:w="184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bottom w:val="single" w:sz="12" w:space="0" w:color="auto"/>
            </w:tcBorders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委託料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  <w:tcBorders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対象経費計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食糧費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4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:rsidR="0074746F" w:rsidRDefault="005248B5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4" w:space="0" w:color="auto"/>
              <w:bottom w:val="single" w:sz="12" w:space="0" w:color="auto"/>
            </w:tcBorders>
          </w:tcPr>
          <w:p w:rsidR="0074746F" w:rsidRDefault="0074746F">
            <w:pPr>
              <w:pStyle w:val="a7"/>
              <w:ind w:leftChars="0" w:left="0"/>
              <w:rPr>
                <w:rFonts w:asciiTheme="minorEastAsia" w:eastAsiaTheme="minorEastAsia" w:hAnsiTheme="min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対象外経費計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74746F">
        <w:trPr>
          <w:trHeight w:val="41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74746F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4746F" w:rsidRDefault="005248B5">
            <w:pPr>
              <w:pStyle w:val="a7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（収入合計と一致）</w:t>
            </w:r>
          </w:p>
        </w:tc>
      </w:tr>
    </w:tbl>
    <w:p w:rsidR="0074746F" w:rsidRDefault="005248B5">
      <w:pPr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※金額は</w:t>
      </w:r>
      <w:r>
        <w:rPr>
          <w:rFonts w:asciiTheme="majorEastAsia" w:eastAsiaTheme="majorEastAsia" w:hAnsiTheme="majorEastAsia" w:hint="eastAsia"/>
          <w:b/>
          <w:sz w:val="18"/>
          <w:u w:val="single"/>
        </w:rPr>
        <w:t>切り上げて千円単位</w:t>
      </w:r>
      <w:r>
        <w:rPr>
          <w:rFonts w:asciiTheme="minorEastAsia" w:eastAsiaTheme="minorEastAsia" w:hAnsiTheme="minorEastAsia" w:hint="eastAsia"/>
          <w:sz w:val="18"/>
        </w:rPr>
        <w:t>で記入してください。</w:t>
      </w:r>
    </w:p>
    <w:p w:rsidR="0074746F" w:rsidRDefault="0074746F"/>
    <w:sectPr w:rsidR="00747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304" w:left="1418" w:header="851" w:footer="992" w:gutter="0"/>
      <w:pgNumType w:start="1"/>
      <w:cols w:space="720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F1" w:rsidRDefault="005248B5">
      <w:r>
        <w:separator/>
      </w:r>
    </w:p>
  </w:endnote>
  <w:endnote w:type="continuationSeparator" w:id="0">
    <w:p w:rsidR="006747F1" w:rsidRDefault="0052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7474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7474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7474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F1" w:rsidRDefault="005248B5">
      <w:r>
        <w:separator/>
      </w:r>
    </w:p>
  </w:footnote>
  <w:footnote w:type="continuationSeparator" w:id="0">
    <w:p w:rsidR="006747F1" w:rsidRDefault="0052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7474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5248B5">
    <w:pPr>
      <w:pStyle w:val="a3"/>
    </w:pPr>
    <w:r>
      <w:rPr>
        <w:rFonts w:hint="eastAsia"/>
      </w:rPr>
      <w:t>（様式第１の別紙２）</w:t>
    </w:r>
    <w:r>
      <w:ptab w:relativeTo="margin" w:alignment="center" w:leader="none"/>
    </w:r>
    <w:r>
      <w:ptab w:relativeTo="margin" w:alignment="right" w:leader="none"/>
    </w:r>
    <w:r>
      <w:rPr>
        <w:rFonts w:ascii="游ゴシック Medium" w:eastAsia="游ゴシック Medium" w:hAnsi="游ゴシック Medium" w:hint="eastAsia"/>
        <w:sz w:val="16"/>
      </w:rPr>
      <w:t>高梁川流域地域づくり連携推進事業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46F" w:rsidRDefault="007474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D5EA2AE"/>
    <w:lvl w:ilvl="0" w:tplc="FD5E8B1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010B23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46F"/>
    <w:rsid w:val="005248B5"/>
    <w:rsid w:val="006747F1"/>
    <w:rsid w:val="0074746F"/>
    <w:rsid w:val="00C0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EA5216-3986-4CF7-92A1-BE35E1A0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9">
    <w:name w:val="表題 (文字)"/>
    <w:basedOn w:val="a0"/>
    <w:link w:val="a8"/>
    <w:rPr>
      <w:rFonts w:asciiTheme="majorHAnsi" w:eastAsia="ＭＳ ゴシック" w:hAnsiTheme="majorHAnsi"/>
      <w:sz w:val="3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2025-03-17T05:42:00Z</dcterms:created>
  <dcterms:modified xsi:type="dcterms:W3CDTF">2025-03-17T05:42:00Z</dcterms:modified>
</cp:coreProperties>
</file>